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58" w:rsidRPr="00D818AF" w:rsidRDefault="00147858" w:rsidP="00147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8AF">
        <w:rPr>
          <w:rFonts w:ascii="Times New Roman" w:hAnsi="Times New Roman"/>
          <w:b/>
          <w:sz w:val="28"/>
          <w:szCs w:val="28"/>
        </w:rPr>
        <w:t>С-1</w:t>
      </w:r>
    </w:p>
    <w:p w:rsidR="00147858" w:rsidRPr="002A1CD6" w:rsidRDefault="00147858" w:rsidP="00147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1CD6">
        <w:rPr>
          <w:rFonts w:ascii="Times New Roman" w:hAnsi="Times New Roman"/>
          <w:sz w:val="28"/>
          <w:szCs w:val="28"/>
        </w:rPr>
        <w:t>РЕЦЕНЗИЯ</w:t>
      </w:r>
    </w:p>
    <w:p w:rsidR="00147858" w:rsidRPr="002A1CD6" w:rsidRDefault="00147858" w:rsidP="00147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1CD6">
        <w:rPr>
          <w:rFonts w:ascii="Times New Roman" w:hAnsi="Times New Roman"/>
          <w:sz w:val="28"/>
          <w:szCs w:val="28"/>
        </w:rPr>
        <w:t>на научно-исследовательскую работу</w:t>
      </w:r>
    </w:p>
    <w:p w:rsidR="00147858" w:rsidRPr="002A1CD6" w:rsidRDefault="00147858" w:rsidP="0014785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A1CD6">
        <w:rPr>
          <w:rFonts w:ascii="Times New Roman" w:hAnsi="Times New Roman"/>
          <w:iCs/>
          <w:sz w:val="28"/>
          <w:szCs w:val="28"/>
        </w:rPr>
        <w:t>«</w:t>
      </w:r>
      <w:r w:rsidRPr="004A3B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Оздоровление городской среды посредством выполнения объектов озеленения</w:t>
      </w:r>
      <w:r w:rsidRPr="002A1CD6">
        <w:rPr>
          <w:rFonts w:ascii="Times New Roman" w:hAnsi="Times New Roman"/>
          <w:iCs/>
          <w:sz w:val="28"/>
          <w:szCs w:val="28"/>
        </w:rPr>
        <w:t>»</w:t>
      </w:r>
    </w:p>
    <w:p w:rsidR="00147858" w:rsidRDefault="00147858" w:rsidP="0014785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Соответствие содержания заявленному направлению </w:t>
      </w:r>
      <w:r w:rsidRPr="004A7064">
        <w:rPr>
          <w:rFonts w:ascii="Times New Roman" w:hAnsi="Times New Roman"/>
          <w:b/>
          <w:iCs/>
          <w:sz w:val="28"/>
          <w:szCs w:val="28"/>
        </w:rPr>
        <w:t>– 3 балла</w:t>
      </w:r>
      <w:r>
        <w:rPr>
          <w:rFonts w:ascii="Times New Roman" w:hAnsi="Times New Roman"/>
          <w:iCs/>
          <w:sz w:val="28"/>
          <w:szCs w:val="28"/>
        </w:rPr>
        <w:t xml:space="preserve">. Автором не сформулирован терминологический аппарат работы, не определен термин «оздоровление» и, как следствие, связь заявленного направления с содержанием работы носит субъективный характер. 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Демонстрация знакомства с научными трудами в исследуемой области – </w:t>
      </w:r>
      <w:r w:rsidRPr="002F7F21">
        <w:rPr>
          <w:rFonts w:ascii="Times New Roman" w:hAnsi="Times New Roman"/>
          <w:b/>
          <w:iCs/>
          <w:sz w:val="28"/>
          <w:szCs w:val="28"/>
        </w:rPr>
        <w:t>2 балла</w:t>
      </w:r>
      <w:r>
        <w:rPr>
          <w:rFonts w:ascii="Times New Roman" w:hAnsi="Times New Roman"/>
          <w:iCs/>
          <w:sz w:val="28"/>
          <w:szCs w:val="28"/>
        </w:rPr>
        <w:t>. В тексте работы не приводится ни одной ссылки на использованную литературу. Теоретическая часть носит общий характер.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Новизна и оригинальность исследования </w:t>
      </w:r>
      <w:r w:rsidRPr="001248D4">
        <w:rPr>
          <w:rFonts w:ascii="Times New Roman" w:hAnsi="Times New Roman"/>
          <w:b/>
          <w:iCs/>
          <w:sz w:val="28"/>
          <w:szCs w:val="28"/>
        </w:rPr>
        <w:t>– 2 балла</w:t>
      </w:r>
      <w:r>
        <w:rPr>
          <w:rFonts w:ascii="Times New Roman" w:hAnsi="Times New Roman"/>
          <w:iCs/>
          <w:sz w:val="28"/>
          <w:szCs w:val="28"/>
        </w:rPr>
        <w:t>. Работа не содержит элементов новизны и оригинальности. Проведенные автором работы по озеленению носят типовой характер и производятся в соответствии со стандартными рекомендациями по ландшафтному дизайну.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Логичность построения и изложения работы </w:t>
      </w:r>
      <w:r w:rsidRPr="004A7064">
        <w:rPr>
          <w:rFonts w:ascii="Times New Roman" w:hAnsi="Times New Roman"/>
          <w:b/>
          <w:iCs/>
          <w:sz w:val="28"/>
          <w:szCs w:val="28"/>
        </w:rPr>
        <w:t>– 3 балла</w:t>
      </w:r>
      <w:r>
        <w:rPr>
          <w:rFonts w:ascii="Times New Roman" w:hAnsi="Times New Roman"/>
          <w:iCs/>
          <w:sz w:val="28"/>
          <w:szCs w:val="28"/>
        </w:rPr>
        <w:t>. В работе отсутствуют четко сформулированные цели и задачи, весь план изложения мало соответствует требованиям к оформлению научно-исследовательских работ.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Аналитический уровень – </w:t>
      </w:r>
      <w:r w:rsidRPr="00043A41">
        <w:rPr>
          <w:rFonts w:ascii="Times New Roman" w:hAnsi="Times New Roman"/>
          <w:b/>
          <w:iCs/>
          <w:sz w:val="28"/>
          <w:szCs w:val="28"/>
        </w:rPr>
        <w:t>2 балла</w:t>
      </w:r>
      <w:r>
        <w:rPr>
          <w:rFonts w:ascii="Times New Roman" w:hAnsi="Times New Roman"/>
          <w:iCs/>
          <w:sz w:val="28"/>
          <w:szCs w:val="28"/>
        </w:rPr>
        <w:t xml:space="preserve">. Автор ограничивается </w:t>
      </w:r>
      <w:proofErr w:type="spellStart"/>
      <w:r>
        <w:rPr>
          <w:rFonts w:ascii="Times New Roman" w:hAnsi="Times New Roman"/>
          <w:iCs/>
          <w:sz w:val="28"/>
          <w:szCs w:val="28"/>
        </w:rPr>
        <w:t>фактологическим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изложением проведенных работ по озеленению отдельных объектов в городе и его окрестностях, не приводя при этом никаких сравнительных количественных характеристик озеленяемых объектов до и после озеленения.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6. Корректность гипотез – </w:t>
      </w:r>
      <w:r w:rsidRPr="00580E8A">
        <w:rPr>
          <w:rFonts w:ascii="Times New Roman" w:hAnsi="Times New Roman"/>
          <w:b/>
          <w:iCs/>
          <w:sz w:val="28"/>
          <w:szCs w:val="28"/>
        </w:rPr>
        <w:t>2 балла</w:t>
      </w:r>
      <w:r>
        <w:rPr>
          <w:rFonts w:ascii="Times New Roman" w:hAnsi="Times New Roman"/>
          <w:iCs/>
          <w:sz w:val="28"/>
          <w:szCs w:val="28"/>
        </w:rPr>
        <w:t>.  Автором не сформулированы гипотезы, которые бы позволяли корректно сравнивать количественные и качественные показатели городской среды в применении к термину «оздоровление»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7. Личный вклад автора в исследование – </w:t>
      </w:r>
      <w:r w:rsidRPr="00043A41">
        <w:rPr>
          <w:rFonts w:ascii="Times New Roman" w:hAnsi="Times New Roman"/>
          <w:b/>
          <w:iCs/>
          <w:sz w:val="28"/>
          <w:szCs w:val="28"/>
        </w:rPr>
        <w:t>3 балла</w:t>
      </w:r>
      <w:r>
        <w:rPr>
          <w:rFonts w:ascii="Times New Roman" w:hAnsi="Times New Roman"/>
          <w:iCs/>
          <w:sz w:val="28"/>
          <w:szCs w:val="28"/>
        </w:rPr>
        <w:t>. Из текста работы следует, что озеленение выполнялось группой студентов, поэтому личный вклад автора не является стопроцентным.</w:t>
      </w:r>
    </w:p>
    <w:p w:rsidR="00147858" w:rsidRDefault="00147858" w:rsidP="00147858">
      <w:pPr>
        <w:spacing w:after="0" w:line="240" w:lineRule="auto"/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8. Значение сделанных выводов для теории и практики – </w:t>
      </w:r>
      <w:r w:rsidRPr="004A7064">
        <w:rPr>
          <w:rFonts w:ascii="Times New Roman" w:hAnsi="Times New Roman"/>
          <w:b/>
          <w:iCs/>
          <w:sz w:val="28"/>
          <w:szCs w:val="28"/>
        </w:rPr>
        <w:t>1 балл</w:t>
      </w:r>
      <w:r>
        <w:rPr>
          <w:rFonts w:ascii="Times New Roman" w:hAnsi="Times New Roman"/>
          <w:iCs/>
          <w:sz w:val="28"/>
          <w:szCs w:val="28"/>
        </w:rPr>
        <w:t>. Выводы в работе полностью отсутствуют.</w:t>
      </w:r>
    </w:p>
    <w:p w:rsidR="00147858" w:rsidRDefault="00147858" w:rsidP="0014785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Итого: </w:t>
      </w:r>
      <w:r w:rsidRPr="00D15B63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18 баллов</w:t>
      </w:r>
      <w:r w:rsidRPr="00D15B63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D818AF" w:rsidRDefault="00D818AF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Рецензент: 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Доктор биологических наук, 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профессор кафедры общей биологии и экологии</w:t>
      </w:r>
    </w:p>
    <w:p w:rsidR="00147858" w:rsidRPr="00EC00B6" w:rsidRDefault="00147858" w:rsidP="0014785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Курского государственного университета                             Полуянов А.В</w:t>
      </w:r>
      <w:r w:rsidR="00D818AF">
        <w:rPr>
          <w:rFonts w:ascii="Times New Roman" w:hAnsi="Times New Roman"/>
          <w:iCs/>
          <w:sz w:val="28"/>
          <w:szCs w:val="28"/>
        </w:rPr>
        <w:t>.</w:t>
      </w:r>
    </w:p>
    <w:p w:rsidR="00147858" w:rsidRPr="00EC00B6" w:rsidRDefault="00147858" w:rsidP="00147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858" w:rsidRDefault="00147858" w:rsidP="00147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858" w:rsidRPr="00D818AF" w:rsidRDefault="00147858" w:rsidP="00147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8AF">
        <w:rPr>
          <w:rFonts w:ascii="Times New Roman" w:hAnsi="Times New Roman"/>
          <w:b/>
          <w:sz w:val="28"/>
          <w:szCs w:val="28"/>
        </w:rPr>
        <w:lastRenderedPageBreak/>
        <w:t>С-2</w:t>
      </w:r>
    </w:p>
    <w:p w:rsidR="00147858" w:rsidRPr="002A1CD6" w:rsidRDefault="00147858" w:rsidP="00147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1CD6">
        <w:rPr>
          <w:rFonts w:ascii="Times New Roman" w:hAnsi="Times New Roman"/>
          <w:sz w:val="28"/>
          <w:szCs w:val="28"/>
        </w:rPr>
        <w:t>РЕЦЕНЗИЯ</w:t>
      </w:r>
    </w:p>
    <w:p w:rsidR="00147858" w:rsidRPr="002A1CD6" w:rsidRDefault="00147858" w:rsidP="001478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1CD6">
        <w:rPr>
          <w:rFonts w:ascii="Times New Roman" w:hAnsi="Times New Roman"/>
          <w:sz w:val="28"/>
          <w:szCs w:val="28"/>
        </w:rPr>
        <w:t>на научно-исследовательскую работу</w:t>
      </w:r>
    </w:p>
    <w:p w:rsidR="00147858" w:rsidRPr="002A1CD6" w:rsidRDefault="00147858" w:rsidP="0014785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A1CD6">
        <w:rPr>
          <w:rFonts w:ascii="Times New Roman" w:hAnsi="Times New Roman"/>
          <w:iCs/>
          <w:sz w:val="28"/>
          <w:szCs w:val="28"/>
        </w:rPr>
        <w:t>«</w:t>
      </w:r>
      <w:r w:rsidRPr="00361CE6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Поддержание природно-ресурсного потенциала студентами специальности «Садово-парковое и ландшафтное строительство</w:t>
      </w:r>
      <w:r w:rsidRPr="002A1CD6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47858" w:rsidRDefault="00147858" w:rsidP="00147858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Соответствие содержания заявленному направлению </w:t>
      </w:r>
      <w:r w:rsidRPr="004A7064">
        <w:rPr>
          <w:rFonts w:ascii="Times New Roman" w:hAnsi="Times New Roman"/>
          <w:b/>
          <w:iCs/>
          <w:sz w:val="28"/>
          <w:szCs w:val="28"/>
        </w:rPr>
        <w:t>– 3 балла</w:t>
      </w:r>
      <w:r>
        <w:rPr>
          <w:rFonts w:ascii="Times New Roman" w:hAnsi="Times New Roman"/>
          <w:iCs/>
          <w:sz w:val="28"/>
          <w:szCs w:val="28"/>
        </w:rPr>
        <w:t xml:space="preserve">. Автором не сформулирован терминологический аппарат работы, не определен термин «природно-ресурсный потенциал» и, как следствие, связь заявленного направления с содержанием работы носит субъективный характер. 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Демонстрация знакомства с научными трудами в исследуемой области – </w:t>
      </w:r>
      <w:r w:rsidRPr="002F7F21">
        <w:rPr>
          <w:rFonts w:ascii="Times New Roman" w:hAnsi="Times New Roman"/>
          <w:b/>
          <w:iCs/>
          <w:sz w:val="28"/>
          <w:szCs w:val="28"/>
        </w:rPr>
        <w:t>2 балла</w:t>
      </w:r>
      <w:r>
        <w:rPr>
          <w:rFonts w:ascii="Times New Roman" w:hAnsi="Times New Roman"/>
          <w:iCs/>
          <w:sz w:val="28"/>
          <w:szCs w:val="28"/>
        </w:rPr>
        <w:t>. В тексте работы не приводится ни одной ссылки на использованную литературу. Теоретическая часть носит общий характер.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Новизна и оригинальность исследования </w:t>
      </w:r>
      <w:r w:rsidRPr="001248D4">
        <w:rPr>
          <w:rFonts w:ascii="Times New Roman" w:hAnsi="Times New Roman"/>
          <w:b/>
          <w:iCs/>
          <w:sz w:val="28"/>
          <w:szCs w:val="28"/>
        </w:rPr>
        <w:t>– 2 балла</w:t>
      </w:r>
      <w:r>
        <w:rPr>
          <w:rFonts w:ascii="Times New Roman" w:hAnsi="Times New Roman"/>
          <w:iCs/>
          <w:sz w:val="28"/>
          <w:szCs w:val="28"/>
        </w:rPr>
        <w:t>. Работа не содержит элементов новизны и оригинальности. Проведенные автором работы по озеленению носят типовой характер и производятся в соответствии со стандартными рекомендациями по ландшафтному дизайну.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Логичность построения и изложения работы </w:t>
      </w:r>
      <w:r w:rsidRPr="004A7064">
        <w:rPr>
          <w:rFonts w:ascii="Times New Roman" w:hAnsi="Times New Roman"/>
          <w:b/>
          <w:iCs/>
          <w:sz w:val="28"/>
          <w:szCs w:val="28"/>
        </w:rPr>
        <w:t>– 3 балла</w:t>
      </w:r>
      <w:r>
        <w:rPr>
          <w:rFonts w:ascii="Times New Roman" w:hAnsi="Times New Roman"/>
          <w:iCs/>
          <w:sz w:val="28"/>
          <w:szCs w:val="28"/>
        </w:rPr>
        <w:t>. В работе отсутствуют четко сформулированные цели и задачи, весь план изложения мало соответствует требованиям к оформлению научно-исследовательских работ.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Аналитический уровень – </w:t>
      </w:r>
      <w:r w:rsidRPr="00043A41">
        <w:rPr>
          <w:rFonts w:ascii="Times New Roman" w:hAnsi="Times New Roman"/>
          <w:b/>
          <w:iCs/>
          <w:sz w:val="28"/>
          <w:szCs w:val="28"/>
        </w:rPr>
        <w:t>2 балла</w:t>
      </w:r>
      <w:r>
        <w:rPr>
          <w:rFonts w:ascii="Times New Roman" w:hAnsi="Times New Roman"/>
          <w:iCs/>
          <w:sz w:val="28"/>
          <w:szCs w:val="28"/>
        </w:rPr>
        <w:t xml:space="preserve">. Автор ограничивается </w:t>
      </w:r>
      <w:proofErr w:type="spellStart"/>
      <w:r>
        <w:rPr>
          <w:rFonts w:ascii="Times New Roman" w:hAnsi="Times New Roman"/>
          <w:iCs/>
          <w:sz w:val="28"/>
          <w:szCs w:val="28"/>
        </w:rPr>
        <w:t>фактологическим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изложением проведенных работ по озеленению отдельного объекта, не приводя при этом никаких сравнительных количественных характеристик озеленяемых объектов до и после озеленения.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6. Корректность гипотез – </w:t>
      </w:r>
      <w:r w:rsidRPr="00580E8A">
        <w:rPr>
          <w:rFonts w:ascii="Times New Roman" w:hAnsi="Times New Roman"/>
          <w:b/>
          <w:iCs/>
          <w:sz w:val="28"/>
          <w:szCs w:val="28"/>
        </w:rPr>
        <w:t>2 балла</w:t>
      </w:r>
      <w:r>
        <w:rPr>
          <w:rFonts w:ascii="Times New Roman" w:hAnsi="Times New Roman"/>
          <w:iCs/>
          <w:sz w:val="28"/>
          <w:szCs w:val="28"/>
        </w:rPr>
        <w:t>.  Автором не сформулированы гипотезы, которые бы позволяли корректно сравнивать количественные и качественные показатели городской среды в применении к термину «природно-ресурсный потенциал»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7. Личный вклад автора в исследование – </w:t>
      </w:r>
      <w:r w:rsidRPr="00043A41">
        <w:rPr>
          <w:rFonts w:ascii="Times New Roman" w:hAnsi="Times New Roman"/>
          <w:b/>
          <w:iCs/>
          <w:sz w:val="28"/>
          <w:szCs w:val="28"/>
        </w:rPr>
        <w:t>3 балла</w:t>
      </w:r>
      <w:r>
        <w:rPr>
          <w:rFonts w:ascii="Times New Roman" w:hAnsi="Times New Roman"/>
          <w:iCs/>
          <w:sz w:val="28"/>
          <w:szCs w:val="28"/>
        </w:rPr>
        <w:t>. Из текста работы следует, что озеленение выполнялось группой студентов, поэтому личный вклад автора не является стопроцентным.</w:t>
      </w:r>
    </w:p>
    <w:p w:rsidR="00147858" w:rsidRDefault="00147858" w:rsidP="00147858">
      <w:pPr>
        <w:spacing w:after="0" w:line="240" w:lineRule="auto"/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8. Значение сделанных выводов для теории и практики – </w:t>
      </w:r>
      <w:r w:rsidRPr="004A7064">
        <w:rPr>
          <w:rFonts w:ascii="Times New Roman" w:hAnsi="Times New Roman"/>
          <w:b/>
          <w:iCs/>
          <w:sz w:val="28"/>
          <w:szCs w:val="28"/>
        </w:rPr>
        <w:t>1 балл</w:t>
      </w:r>
      <w:r>
        <w:rPr>
          <w:rFonts w:ascii="Times New Roman" w:hAnsi="Times New Roman"/>
          <w:iCs/>
          <w:sz w:val="28"/>
          <w:szCs w:val="28"/>
        </w:rPr>
        <w:t>. Выводы в работе полностью отсутствуют.</w:t>
      </w:r>
    </w:p>
    <w:p w:rsidR="00147858" w:rsidRDefault="00147858" w:rsidP="00147858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Итого: </w:t>
      </w:r>
      <w:r w:rsidRPr="00D15B63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18 баллов</w:t>
      </w:r>
      <w:r w:rsidRPr="00D15B63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D818AF" w:rsidRDefault="00D818AF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D818AF" w:rsidRDefault="00D818AF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Cs/>
          <w:sz w:val="28"/>
          <w:szCs w:val="28"/>
        </w:rPr>
        <w:t xml:space="preserve">Рецензент: 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Доктор биологических наук, </w:t>
      </w:r>
    </w:p>
    <w:p w:rsidR="00147858" w:rsidRDefault="00147858" w:rsidP="00147858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профессор кафедры общей биологии и экологии</w:t>
      </w:r>
    </w:p>
    <w:p w:rsidR="00682E65" w:rsidRDefault="00147858" w:rsidP="00D818AF">
      <w:pPr>
        <w:spacing w:after="0" w:line="240" w:lineRule="auto"/>
        <w:ind w:firstLine="708"/>
      </w:pPr>
      <w:r>
        <w:rPr>
          <w:rFonts w:ascii="Times New Roman" w:hAnsi="Times New Roman"/>
          <w:iCs/>
          <w:sz w:val="28"/>
          <w:szCs w:val="28"/>
        </w:rPr>
        <w:t>Курского государственного университета                             Полуянов А.В</w:t>
      </w:r>
      <w:r w:rsidR="00D818AF">
        <w:rPr>
          <w:rFonts w:ascii="Times New Roman" w:hAnsi="Times New Roman"/>
          <w:iCs/>
          <w:sz w:val="28"/>
          <w:szCs w:val="28"/>
        </w:rPr>
        <w:t>.</w:t>
      </w:r>
    </w:p>
    <w:sectPr w:rsidR="00682E65" w:rsidSect="00EC00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1C"/>
    <w:rsid w:val="00147858"/>
    <w:rsid w:val="00682E65"/>
    <w:rsid w:val="00D6031C"/>
    <w:rsid w:val="00D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47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5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4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2016-04-21T14:37:00Z</dcterms:created>
  <dcterms:modified xsi:type="dcterms:W3CDTF">2016-04-21T17:13:00Z</dcterms:modified>
</cp:coreProperties>
</file>